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 w:line="240" w:lineRule="auto"/>
        <w:jc w:val="center"/>
        <w:outlineLvl w:val="1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1-Year Participation Application</w:t>
      </w:r>
    </w:p>
    <w:p>
      <w:pPr>
        <w:pStyle w:val="Normal.0"/>
        <w:spacing w:after="120" w:line="240" w:lineRule="auto"/>
        <w:jc w:val="center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a7a7a7"/>
          <w:sz w:val="24"/>
          <w:szCs w:val="24"/>
          <w:lang w:val="en-US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a7a7a7"/>
          <w:sz w:val="24"/>
          <w:szCs w:val="24"/>
          <w:rtl w:val="0"/>
          <w:lang w:val="en-US"/>
          <w14:textFill>
            <w14:solidFill>
              <w14:srgbClr w14:val="A7A7A7"/>
            </w14:solidFill>
          </w14:textFill>
        </w:rPr>
        <w:t>Feb 2025 Version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*Insert Country*</w:t>
      </w:r>
    </w:p>
    <w:tbl>
      <w:tblPr>
        <w:tblW w:w="938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42"/>
        <w:gridCol w:w="2985"/>
        <w:gridCol w:w="5860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The full official name of the applying entity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Short name of the applying entity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(to be used in promotional materials)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Contact details of the applying entity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 (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address, phone no, etc.)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 xml:space="preserve">Registration lisence of the applying entity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 xml:space="preserve">*link to the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>Lisence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 xml:space="preserve"> (or similar document) / indication of the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>Lisence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 xml:space="preserve"> (or similar document) being enclosed to the application email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884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Contact information of the Head of the organization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Full name 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Official title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d 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Phone number(s)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884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clear" w:color="auto" w:fill="c0c0c0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Contact information of the Coordinator (the contact person)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Full name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ffffff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24"/>
                <w:szCs w:val="24"/>
                <w:u w:val="none" w:color="222222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222222"/>
                  </w14:solidFill>
                </w14:textFill>
              </w:rPr>
              <w:t>Official title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Email address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d 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Phone number(s)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0" w:hRule="atLeast"/>
        </w:trPr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98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14:textFill>
                  <w14:solidFill>
                    <w14:srgbClr w14:val="222222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Information and proof* of government support, if any</w:t>
            </w:r>
          </w:p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lang w:val="en-US"/>
                <w14:textFill>
                  <w14:solidFill>
                    <w14:srgbClr w14:val="222222"/>
                  </w14:solidFill>
                </w14:textFill>
              </w:rPr>
            </w:pP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*link to a support letter from a governmental institution / indication of the letter being enclosed to the application email</w:t>
            </w:r>
          </w:p>
        </w:tc>
        <w:tc>
          <w:tcPr>
            <w:tcW w:type="dxa" w:w="5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page"/>
      </w:r>
    </w:p>
    <w:tbl>
      <w:tblPr>
        <w:tblW w:w="98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7"/>
        <w:gridCol w:w="3120"/>
        <w:gridCol w:w="6125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924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c0c0c0"/>
                <w:rtl w:val="0"/>
                <w:lang w:val="en-US"/>
              </w:rPr>
              <w:t>Detailed description of the selection process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Official name of the competition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Language of the competition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Number and general description of the stages of the competition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 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(Approximate) dates of each stage of the competition.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Number of participants of each stage of the competition, if it has been already held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Number of schools sending their students to the competition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g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Information about the promotion of the competition and registration process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Names of the governing bodies of the competition, including the number and names of their members (any additional affiliation of the members should also be mentioned)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Tentative participation fees (in local currency and converted to USD), if any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en-US"/>
        </w:rPr>
        <w:br w:type="page"/>
      </w:r>
    </w:p>
    <w:tbl>
      <w:tblPr>
        <w:tblW w:w="98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7"/>
        <w:gridCol w:w="3120"/>
        <w:gridCol w:w="6125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98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The following additional information can be provided to enhance the application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924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History of the competition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Year of its establishment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Number of participants of each stage of the competition(s) prior to the year of application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relevant information 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4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The Statute (or similar document)* of the competition, translated into English</w:t>
            </w:r>
          </w:p>
          <w:p>
            <w:pPr>
              <w:pStyle w:val="Normal.0"/>
              <w:spacing w:after="12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*link to the Statute (or similar document) /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indication of the Statute (or similar document) being enclosed to the application email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Sample tasks/actual tasks* of the competitions prior to the year of application, translated into English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*link(s) to the material(s) / indication of the material (s)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being enclosed to the application email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44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Information regarding the funding of the competition and partner organization(s) (sponsors) of financial resources for sending the team to the IEO</w:t>
            </w:r>
          </w:p>
          <w:p>
            <w:pPr>
              <w:pStyle w:val="Normal.0"/>
              <w:spacing w:after="12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*link(s) to guarantee letter(s) from partner organization(s) and/or link(s) to open financial reports of the applicant / </w:t>
            </w: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indication of the materials being enclosed to the application email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31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120" w:line="240" w:lineRule="auto"/>
            </w:pPr>
            <w:r>
              <w:rPr>
                <w:rFonts w:ascii="Times New Roman" w:hAnsi="Times New Roman"/>
                <w:outline w:val="0"/>
                <w:color w:val="222222"/>
                <w:sz w:val="24"/>
                <w:szCs w:val="24"/>
                <w:u w:color="222222"/>
                <w:shd w:val="nil" w:color="auto" w:fill="auto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>Any other information that the applicant finds appropriate</w:t>
            </w:r>
          </w:p>
        </w:tc>
        <w:tc>
          <w:tcPr>
            <w:tcW w:type="dxa" w:w="6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